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1" w:rsidRDefault="00723EB1">
      <w:pPr>
        <w:pStyle w:val="ConsPlusTitle"/>
        <w:jc w:val="center"/>
      </w:pPr>
      <w:bookmarkStart w:id="0" w:name="_GoBack"/>
      <w:bookmarkEnd w:id="0"/>
      <w:r>
        <w:t>ПРЕЗИДИУМ ВЕРХОВНОГО СУДА РОССИЙСКОЙ ФЕДЕРАЦИИ</w:t>
      </w:r>
    </w:p>
    <w:p w:rsidR="00723EB1" w:rsidRDefault="00723EB1">
      <w:pPr>
        <w:pStyle w:val="ConsPlusTitle"/>
        <w:jc w:val="center"/>
      </w:pPr>
    </w:p>
    <w:p w:rsidR="00723EB1" w:rsidRDefault="00723EB1">
      <w:pPr>
        <w:pStyle w:val="ConsPlusTitle"/>
        <w:jc w:val="center"/>
      </w:pPr>
      <w:r>
        <w:t>ПОСТАНОВЛЕНИЕ</w:t>
      </w:r>
    </w:p>
    <w:p w:rsidR="00723EB1" w:rsidRDefault="00723EB1">
      <w:pPr>
        <w:pStyle w:val="ConsPlusTitle"/>
        <w:jc w:val="center"/>
      </w:pPr>
      <w:r>
        <w:t>от 7 февраля 2018 г. N 4-ПВ17</w:t>
      </w:r>
    </w:p>
    <w:p w:rsidR="00723EB1" w:rsidRDefault="00723EB1">
      <w:pPr>
        <w:pStyle w:val="ConsPlusNormal"/>
        <w:ind w:firstLine="540"/>
        <w:jc w:val="both"/>
      </w:pPr>
    </w:p>
    <w:p w:rsidR="00723EB1" w:rsidRDefault="00723EB1">
      <w:pPr>
        <w:pStyle w:val="ConsPlusNormal"/>
        <w:ind w:firstLine="540"/>
        <w:jc w:val="both"/>
      </w:pPr>
      <w:r>
        <w:t>Президиум Верховного Суда Российской Федерации в составе: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председательствующего - Серкова П.П.,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членов Президиума - Нечаева В.И., Петровой Т.А., Рудакова С.В., Свириденко О.М., Тимошина Н.В., Харламова А.С., Хомчика В.В., -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при секретаре Кепель С.В.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рассмотрел в открытом судебном заседании гражданское дело по надзорному представлению заместителя Генерального прокурора Российской Федерации Коржинека Л.Г. на </w:t>
      </w:r>
      <w:r>
        <w:rPr>
          <w:color w:val="0000FF"/>
        </w:rPr>
        <w:t>определение</w:t>
      </w:r>
      <w:r>
        <w:t xml:space="preserve"> Судебной коллегии по гражданским делам Верховного Суда Российской Федерации от 19 сентября 2016 г. по делу по иску Благовещенского межрайонного прокурора Алтайского края в интересах Бабенышевой Любови Даниловны, Березкиной Ольги Николаевны, Жигановой Анны Степановны, Лисицы Елены Григорьевны, Редекоп Ирины Анатольевны, Теняковой Ольги Александровны к краевому государственному бюджетному учреждению здравоохранения "Благовещенская центральная районная больница" о признании права на получение заработной платы не ниже установленного законом минимального размера оплаты труда с последующим начислением на нее районного коэффициента и о возложении обязанности произвести перерасчет заработной платы.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Заслушав доклад судьи Верховного Суда Российской Федерации Асташова С.В., выслушав заключение заместителя Генерального прокурора Российской Федерации Коржинека Л.Г., поддержавшего доводы надзорного представления, Президиум Верховного Суда Российской Федерации</w:t>
      </w:r>
    </w:p>
    <w:p w:rsidR="00723EB1" w:rsidRDefault="00723EB1">
      <w:pPr>
        <w:pStyle w:val="ConsPlusNormal"/>
        <w:jc w:val="center"/>
      </w:pPr>
    </w:p>
    <w:p w:rsidR="00723EB1" w:rsidRDefault="00723EB1">
      <w:pPr>
        <w:pStyle w:val="ConsPlusNormal"/>
        <w:jc w:val="center"/>
      </w:pPr>
      <w:r>
        <w:t>установил:</w:t>
      </w:r>
    </w:p>
    <w:p w:rsidR="00723EB1" w:rsidRDefault="00723EB1">
      <w:pPr>
        <w:pStyle w:val="ConsPlusNormal"/>
        <w:jc w:val="center"/>
      </w:pPr>
    </w:p>
    <w:p w:rsidR="00723EB1" w:rsidRDefault="00723EB1">
      <w:pPr>
        <w:pStyle w:val="ConsPlusNormal"/>
        <w:ind w:firstLine="540"/>
        <w:jc w:val="both"/>
      </w:pPr>
      <w:r>
        <w:t>Благовещенский межрайонный прокурор обратился в суд с иском к КГБУЗ "Благовещенская центральная районная больница" в интересах Бабенышевой Л.Д., Березкиной О.Н., Жигановой А.С., Лисицы Е.Г., Редекоп И.А. и Теняковой О.А. о признании за ними права на заработную плату не ниже минимального размера оплаты труда с последующим начислением на нее районного коэффициента, применяемого в данной местности с особыми климатическими условиями, и о возложении на ответчика обязанности произвести перерасчет заработной платы истцам.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Требования прокурора мотивированы тем, что в 2015 году истцы работали в КГБУЗ "Благовещенская центральная районная больница" санитарками и медицинскими сестрами. Выплачиваемая им в указанный период заработная плата за полностью отработанную месячную норму труда без учета предусмотренного для данной местности с особыми климатическими условиями районного коэффициента 1,25 была меньше установленного в Российской Федерации минимального размера оплаты труда.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По мнению прокурора, истцам, полностью отработавшим месячную норму труда, должна быть начислена заработная плата не менее установленного на тот период минимального размера оплаты труда, после чего к этой заработной плате должен быть применен соответствующий районный коэффициент.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КГБУЗ "Благовещенская центральная районная больница" возражало против иска, ссылаясь на то, что выплаченная истцам заработная плата в совокупности с районным коэффициентом была не ниже установленного в Российской Федерации минимального размера оплаты труда. </w:t>
      </w:r>
      <w:r>
        <w:lastRenderedPageBreak/>
        <w:t>Обязательное начисление районного коэффициента сверх минимального размера оплаты труда, по мнению ответчика, законом не предусмотрено.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Решением Благовещенского районного суда Алтайского края от 29 июля 2015 г., оставленным без изменения апелляционным </w:t>
      </w:r>
      <w:r>
        <w:rPr>
          <w:color w:val="0000FF"/>
        </w:rPr>
        <w:t>определением</w:t>
      </w:r>
      <w:r>
        <w:t xml:space="preserve"> судебной коллегии по гражданским делам Алтайского краевого суда от 21 октября 2015 г., иск прокурора удовлетворен.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Определением</w:t>
      </w:r>
      <w:r>
        <w:t xml:space="preserve"> Судебной коллегии по гражданским делам Верховного Суда Российской Федерации от 19 сентября 2016 г. названные выше судебные постановления отменены, по делу принято новое решение об отказе в удовлетворении иска.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В надзорном представлении заместитель Генерального прокурора Российской Федерации Коржинек Л.Г. просит отменить </w:t>
      </w:r>
      <w:r>
        <w:rPr>
          <w:color w:val="0000FF"/>
        </w:rPr>
        <w:t>определение</w:t>
      </w:r>
      <w:r>
        <w:t xml:space="preserve"> Судебной коллегии по гражданским делам Верховного Суда Российской Федерации от 19 сентября 2016 г., оставить в силе решение Благовещенского районного суда от 29 июля 2015 г. и апелляционное </w:t>
      </w:r>
      <w:r>
        <w:rPr>
          <w:color w:val="0000FF"/>
        </w:rPr>
        <w:t>определение</w:t>
      </w:r>
      <w:r>
        <w:t xml:space="preserve"> судебной коллегии по гражданским делам Алтайского краевого суда от 21 октября 2015 года.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Определением Председателя Верховного Суда Российской Федерации Лебедева В.М. от 24 января 2018 г. надзорное представление заместителя Генерального прокурора Российской Федерации Коржинека Л.Г. с делом передано для рассмотрения в судебном заседании Президиума Верховного Суда Российской Федерации.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Президиум Верховного Суда Российской Федерации, рассмотрев надзорное представление заместителя Генерального прокурора Российской Федерации, находит </w:t>
      </w:r>
      <w:r>
        <w:rPr>
          <w:color w:val="0000FF"/>
        </w:rPr>
        <w:t>определение</w:t>
      </w:r>
      <w:r>
        <w:t xml:space="preserve"> Судебной коллегии по гражданским делам Верховного Суда Российской Федерации от 19 сентября 2016 г. подлежащим отмене с направлением дела на новое кассационное рассмотрение в ином составе судей.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391.9</w:t>
      </w:r>
      <w:r>
        <w:t xml:space="preserve"> Гражданского процессуального кодекса Российской Федерации судебные постановления подлежат отмене или изменению, если при рассмотрении дела в порядке надзора Президиум Верховного Суда Российской Федерации установит, что соответствующее обжалуемое судебное постановление нарушает права и свободы гражданина, гарантированные </w:t>
      </w:r>
      <w:r>
        <w:rPr>
          <w:color w:val="0000FF"/>
        </w:rPr>
        <w:t>Конституцией</w:t>
      </w:r>
      <w:r>
        <w:t xml:space="preserve"> Российской Федерации, а также если оно нарушает единообразие в толковании и применении норм права.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Президиум Верховного Суда Российской Федерации приходит к выводу, что по настоящему делу допущены такие нарушения.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Статьей 1</w:t>
      </w:r>
      <w:r>
        <w:t xml:space="preserve"> Федерального закона от 19 июня 2000 г. N 82-ФЗ "О минимальном размере оплаты труда" в редакции Федерального закона от 1 декабря 2014 г. N 408-ФЗ минимальный размер оплаты труда с 1 января 2015 г. по 1 января 2016 г. был установлен в сумме 5 965 руб. в месяц.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Судом установлено, что в 2015 году истцы работали в КГБУЗ "Благовещенская центральная районная больница": Бабенышева Л.Д. Березкина О.Н. и Лисица Е.Г. - палатными медицинскими сестрами с окладами 3 588,84 руб., 3 276,69 руб. и 4 449 руб. соответственно; Жиганова А.С., Редекоп И.А. и Тенякова О.А. - палатными санитарками с окладами 1 950 руб., 1 950 руб. и 1 828,03 руб. соответственно.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На должностные оклады истцам начислялись различные надбавки, в частности за работу ночью, за работу на селе, за непрерывный стаж работы в учреждении здравоохранения.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Начисленная таким образом заработная плата всех истцов за полностью отработанные периоды была менее указанного выше минимального размера оплаты труда, установленного законом в Российской Федерации на 2015 год.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Кроме того, истцам к рассчитанной исходя из должностного оклада и указанных выше </w:t>
      </w:r>
      <w:r>
        <w:lastRenderedPageBreak/>
        <w:t xml:space="preserve">надбавок заработной плате применялся установленный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27 декабря 1997 г. N 1631 "О повышении районного коэффициента к заработной плате на отдельных территориях Алтайского края" районный коэффициент 1,25.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После применения районного коэффициента заработная плата Бабенышевой Л.Д., Березкиной О.Н. и Лисицы Е.Г. была не ниже установленного в Российской Федерации минимального размера оплаты труда, а Жигановой А.С., Редекоп И.А. и Теняковой О.А. - ниже, в связи с чем последним работодатель производил доплату до величины минимального размера оплаты труда.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Удовлетворяя исковые требования, суды первой и апелляционной инстанций указали, что установленный в соответствии со </w:t>
      </w:r>
      <w:r>
        <w:rPr>
          <w:color w:val="0000FF"/>
        </w:rPr>
        <w:t>статьями 146</w:t>
      </w:r>
      <w:r>
        <w:t xml:space="preserve"> и </w:t>
      </w:r>
      <w:r>
        <w:rPr>
          <w:color w:val="0000FF"/>
        </w:rPr>
        <w:t>148</w:t>
      </w:r>
      <w:r>
        <w:t xml:space="preserve"> Трудового кодекса Российской Федерации районный коэффициент к заработной плате является компенсацией за работу в неблагоприятных климатических условиях и не должен учитываться при определении минимального заработка работника в таких местностях, а подлежит начислению на фактический заработок работника, который перед начислением этого коэффициента должен быть не ниже минимального размера оплаты труда, установленного по Российской Федерации в целом.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При этом судебные инстанции сослались на разъяснения, содержащиеся в Обзоре судебной практики Верховного Суда Российской Федерации за третий квартал 2013 года и в 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местностях, утвержденных Президиумом Верховного Суда Российской Федерации 5 и 26 февраля 2014 г. соответственно, о том, что районный коэффициент подлежит начислению на заработную плату работника, которая без этого коэффициента должна быть не ниже предусмотренного законом минимального размера оплаты труда.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Отменяя принятые по настоящему делу постановления судов первой и апелляционной инстанций и принимая новое решение об отказе в иске, Судебная коллегия по гражданским делам Верховного Суда Российской Федерации сослалась на то, что с 1 сентября 2007 г. </w:t>
      </w:r>
      <w:r>
        <w:rPr>
          <w:color w:val="0000FF"/>
        </w:rPr>
        <w:t>статья 129</w:t>
      </w:r>
      <w:r>
        <w:t xml:space="preserve"> Трудового кодекса Российской Федерации действовала в новой редакции Федерального закона от 20 апреля 2007 г. N 54-ФЗ "О внесении изменений в Федеральный закон "О минимальном размере оплаты труда" и другие законодательные акты Российской Федерации". Указав на новую редакцию </w:t>
      </w:r>
      <w:r>
        <w:rPr>
          <w:color w:val="0000FF"/>
        </w:rPr>
        <w:t>статей 129</w:t>
      </w:r>
      <w:r>
        <w:t xml:space="preserve"> и </w:t>
      </w:r>
      <w:r>
        <w:rPr>
          <w:color w:val="0000FF"/>
        </w:rPr>
        <w:t>133</w:t>
      </w:r>
      <w:r>
        <w:t xml:space="preserve"> Трудового кодекса Российской Федерации о составе заработной платы и понятии минимального размера оплаты труда, Судебная коллегия по гражданским делам Верховного Суда Российской Федерации сделала вывод о вхождении названного выше районного коэффициента в состав заработной платы, которая в совокупности с этим коэффициентом должна быть не ниже установленного в целом по Российской Федерации минимального размера оплаты труда.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По мнению суда кассационной инстанции, действующим законом не предусмотрена обязанность работодателя начислять районный коэффициент на заработную плату размером не ниже установленного минимального размера оплаты труда.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Между тем такой вывод является ошибочным и не соответствует правовой природе минимального размера оплаты труда и коэффициентов повышения заработной платы в местностях с особыми климатическими условиями, их назначению в механизме правового регулирования трудовых отношений, что ведет к нарушению единства судебной практики и затрагивает предусмотренные трудовым законодательством гарантии работников, занятых на работах в местностях с особыми климатическими условиями.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Так, охрана труда и установление гарантированного минимального размера его оплаты относятся к основам конституционного строя в Российской Федерации (</w:t>
      </w:r>
      <w:r>
        <w:rPr>
          <w:color w:val="0000FF"/>
        </w:rPr>
        <w:t>часть 2 статьи 7</w:t>
      </w:r>
      <w:r>
        <w:t xml:space="preserve"> Конституции Российской Федерации).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lastRenderedPageBreak/>
        <w:t>Конституцией</w:t>
      </w:r>
      <w:r>
        <w:t xml:space="preserve"> Российской Федерации закреплено право каждого на вознаграждение за труд без какой бы то ни было дискриминации и не ниже установленного федеральным законом минимального размера оплаты труда (</w:t>
      </w:r>
      <w:r>
        <w:rPr>
          <w:color w:val="0000FF"/>
        </w:rPr>
        <w:t>часть 3 статьи 37</w:t>
      </w:r>
      <w:r>
        <w:t xml:space="preserve"> Конституции Российской Федерации).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Конституция</w:t>
      </w:r>
      <w:r>
        <w:t xml:space="preserve"> Российской Федерации гарантирует также равенство прав и свобод человека и гражданина и устанавливает, что права и свободы человека и гражданина определяют смысл, содержание и применение законов и обеспечиваются правосудием (</w:t>
      </w:r>
      <w:r>
        <w:rPr>
          <w:color w:val="0000FF"/>
        </w:rPr>
        <w:t>статья 18</w:t>
      </w:r>
      <w:r>
        <w:t xml:space="preserve">, </w:t>
      </w:r>
      <w:r>
        <w:rPr>
          <w:color w:val="0000FF"/>
        </w:rPr>
        <w:t>часть 2 статьи 19</w:t>
      </w:r>
      <w:r>
        <w:t xml:space="preserve"> Конституции Российской Федерации).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Статьей 2</w:t>
      </w:r>
      <w:r>
        <w:t xml:space="preserve"> Трудового кодекса Российской Федерации в качестве основных принципов регулирования трудовых отношений и иных непосредственно связанных с ними отношений указаны запрет дискриминации в сфере труда, равенство прав и возможностей работников, право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Во исполнение данных принципов на работодателя возложена обязанность обеспечивать работникам равную оплату за труд равной ценности (</w:t>
      </w:r>
      <w:r>
        <w:rPr>
          <w:color w:val="0000FF"/>
        </w:rPr>
        <w:t>статья 22</w:t>
      </w:r>
      <w:r>
        <w:t xml:space="preserve"> Трудового кодекса Российской Федерации).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129</w:t>
      </w:r>
      <w:r>
        <w:t xml:space="preserve"> названного кодекса заработной платой (оплатой труда работника) признаются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 </w:t>
      </w:r>
      <w:r>
        <w:rPr>
          <w:color w:val="0000FF"/>
        </w:rPr>
        <w:t>(часть первая)</w:t>
      </w:r>
      <w:r>
        <w:t xml:space="preserve">; тарифной ставкой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 </w:t>
      </w:r>
      <w:r>
        <w:rPr>
          <w:color w:val="0000FF"/>
        </w:rPr>
        <w:t>(часть третья)</w:t>
      </w:r>
      <w:r>
        <w:t xml:space="preserve">; окладом (должностным окладом)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</w:t>
      </w:r>
      <w:r>
        <w:rPr>
          <w:color w:val="0000FF"/>
        </w:rPr>
        <w:t>(часть четвертая)</w:t>
      </w:r>
      <w:r>
        <w:t xml:space="preserve">; базовым окладом (базовым должностным окладом), базовой ставкой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 </w:t>
      </w:r>
      <w:r>
        <w:rPr>
          <w:color w:val="0000FF"/>
        </w:rPr>
        <w:t>(часть пятая)</w:t>
      </w:r>
      <w:r>
        <w:t>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статье 135</w:t>
      </w:r>
      <w:r>
        <w:t xml:space="preserve"> этого же кодекса, заработная плата работнику устанавливается трудовым договором в соответствии с действующими у данного работодателя системами оплаты труда (часть первая).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(часть вторая).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Частями пятой</w:t>
      </w:r>
      <w:r>
        <w:t xml:space="preserve"> и </w:t>
      </w:r>
      <w:r>
        <w:rPr>
          <w:color w:val="0000FF"/>
        </w:rPr>
        <w:t>шестой данной статьи</w:t>
      </w:r>
      <w:r>
        <w:t xml:space="preserve"> установлено, что условия оплаты труда, определенные трудовым договором,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</w:t>
      </w:r>
      <w:r>
        <w:lastRenderedPageBreak/>
        <w:t>права.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Статьей 130</w:t>
      </w:r>
      <w:r>
        <w:t xml:space="preserve"> Трудового кодекса Российской Федерации величина минимального размера оплаты труда в Российской Федерации включена в систему основных государственных гарантий по оплате труда работников.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133</w:t>
      </w:r>
      <w:r>
        <w:t xml:space="preserve"> названного кодекса минимальный размер оплаты труда устанавливается одновременно на всей территории Российской Федерации федеральным законом </w:t>
      </w:r>
      <w:r>
        <w:rPr>
          <w:color w:val="0000FF"/>
        </w:rPr>
        <w:t>(часть первая)</w:t>
      </w:r>
      <w:r>
        <w:t xml:space="preserve">, при этом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</w:t>
      </w:r>
      <w:r>
        <w:rPr>
          <w:color w:val="0000FF"/>
        </w:rPr>
        <w:t>(часть третья)</w:t>
      </w:r>
      <w:r>
        <w:t xml:space="preserve">, а согласно </w:t>
      </w:r>
      <w:r>
        <w:rPr>
          <w:color w:val="0000FF"/>
        </w:rPr>
        <w:t>части второй статьи 133.1</w:t>
      </w:r>
      <w:r>
        <w:t xml:space="preserve"> этого же кодекса размер минимальной заработной платы в субъекте Российской Федерации не может быть ниже минимального размера оплаты труда, установленного федеральным законом.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Конкретная сумма минимальной оплаты труда на соответствующий период устанавливается </w:t>
      </w:r>
      <w:r>
        <w:rPr>
          <w:color w:val="0000FF"/>
        </w:rPr>
        <w:t>статьей 1</w:t>
      </w:r>
      <w:r>
        <w:t xml:space="preserve"> Федерального закона от 19 июня 2000 г. N 82-ФЗ "О минимальном размере оплаты труда" (с последующими изменениями) в едином размере для всей Российской Федерации без учета каких-либо особенностей климатических условий, в которых исполняются трудовые обязанности работников.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Между тем </w:t>
      </w:r>
      <w:r>
        <w:rPr>
          <w:color w:val="0000FF"/>
        </w:rPr>
        <w:t>частью второй статьи 146</w:t>
      </w:r>
      <w:r>
        <w:t xml:space="preserve"> Трудового кодекса Российской Федерации установлено, что труд работников, занятых на работах в местностях с особыми климатическими условиями, оплачивается в повышенном размере.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148</w:t>
      </w:r>
      <w:r>
        <w:t xml:space="preserve"> этого же кодекса порядок и размер оплаты труда на работах в местностях с особыми климатическими условиями устанавливаются трудовым законодательством и иными нормативными правовыми актами, содержащими нормы трудового права.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rPr>
          <w:color w:val="0000FF"/>
        </w:rPr>
        <w:t>Постановлением</w:t>
      </w:r>
      <w:r>
        <w:t xml:space="preserve"> Правительства Российской Федерации от 27 декабря 1997 г. N 1631 "О повышении районного коэффициента к заработной плате на отдельных территориях Алтайского края" на территории Благовещенского района Алтайского края в связи с тяжелыми климатическими условиями установлен районный коэффициент - 1,25. Расходы на выплату повышенного коэффициента к заработной плате постановлено осуществлять за счет средств предприятий и организаций, а работникам бюджетной сферы - за счет средств бюджета Алтайского края.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разъяснению</w:t>
      </w:r>
      <w:r>
        <w:t xml:space="preserve"> Министерства труда Российской Федерации от 11 сентября 1995 г. N 3 "О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местностях)", утвержденному постановлением данного министерства от 11 сентября 1995 г. N 49, установленные к заработной плате лицам, работающим в местностях с неблагоприятными природно-климатическими условиями, районные коэффициенты начисляются на фактический заработок работника, включая вознаграждение за выслугу лет.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Из приведенных выше положений </w:t>
      </w:r>
      <w:r>
        <w:rPr>
          <w:color w:val="0000FF"/>
        </w:rPr>
        <w:t>Конституции</w:t>
      </w:r>
      <w:r>
        <w:t xml:space="preserve"> Российской Федерации, Трудового </w:t>
      </w:r>
      <w:r>
        <w:rPr>
          <w:color w:val="0000FF"/>
        </w:rPr>
        <w:t>кодекса</w:t>
      </w:r>
      <w:r>
        <w:t xml:space="preserve"> Российской Федерации и иных нормативных актов в их взаимосвязи следует, что законодатель возлагает на работодателей как обязанность оплачивать труд работников в размере не ниже установленного законом минимального уровня, так и оплачивать в повышенном размере труд работников в особых климатических условиях с применением установленных для этих целей нормативными актами районных коэффициентов.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Повышение оплаты труда в местностях с особыми климатическими условиями является реализацией вытекающих из положений </w:t>
      </w:r>
      <w:r>
        <w:rPr>
          <w:color w:val="0000FF"/>
        </w:rPr>
        <w:t>статей 19</w:t>
      </w:r>
      <w:r>
        <w:t xml:space="preserve"> и </w:t>
      </w:r>
      <w:r>
        <w:rPr>
          <w:color w:val="0000FF"/>
        </w:rPr>
        <w:t>37</w:t>
      </w:r>
      <w:r>
        <w:t xml:space="preserve"> Конституции Российской Федерации, а </w:t>
      </w:r>
      <w:r>
        <w:lastRenderedPageBreak/>
        <w:t xml:space="preserve">также закрепленных в </w:t>
      </w:r>
      <w:r>
        <w:rPr>
          <w:color w:val="0000FF"/>
        </w:rPr>
        <w:t>статьях 2</w:t>
      </w:r>
      <w:r>
        <w:t xml:space="preserve"> и </w:t>
      </w:r>
      <w:r>
        <w:rPr>
          <w:color w:val="0000FF"/>
        </w:rPr>
        <w:t>22</w:t>
      </w:r>
      <w:r>
        <w:t xml:space="preserve"> Трудового кодекса Российской Федерации принципов равенства прав работников и запрета дискриминации, включающих право на равную оплату за труд равной ценности.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По смыслу приведенных норм права в их системном толковании повышение оплаты труда в связи с работой в особых климатических условиях должно производиться после выполнения конституционного требования об обеспечении работнику, выполнившему установленную норму труда, заработной платы не ниже определенного законом минимального размера, а включение соответствующих районных коэффициентов в состав минимального уровня оплаты труда, установленного для всей территории Российской Федерации без учета особенностей климатических условий, противоречит цели введения этих коэффициентов. Применение одного и того же минимума оплаты за труд в отношении работников, находящихся в существенно неравных природно-климатических условиях, является нарушением названного выше принципа равной оплаты за труд равной ценности.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Данная позиция изложена в </w:t>
      </w:r>
      <w:r>
        <w:rPr>
          <w:color w:val="0000FF"/>
        </w:rPr>
        <w:t>пункте 8</w:t>
      </w:r>
      <w:r>
        <w:t xml:space="preserve"> Обзора судебной практики Верховного Суда Российской Федерации за третий квартал 2013 года, утвержденного Президиумом Верховного Суда Российской Федерации 5 февраля 2014 г., а также в </w:t>
      </w:r>
      <w:r>
        <w:rPr>
          <w:color w:val="0000FF"/>
        </w:rPr>
        <w:t>разделе I</w:t>
      </w:r>
      <w:r>
        <w:t xml:space="preserve"> Обзора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местностях, утвержденного Президиумом Верховного Суда Российской Федерации 26 февраля 2014 г., применительно к районным коэффициентам и процентным надбавкам, установленным для районов Крайнего Севера и приравненных к ним местностей, имеющим ту же правовую природу, что и районные коэффициенты, установленные для местностей с особыми климатическими условиями.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Аналогичная позиция впоследствии была изложена также в </w:t>
      </w:r>
      <w:r>
        <w:rPr>
          <w:color w:val="0000FF"/>
        </w:rPr>
        <w:t>постановлении</w:t>
      </w:r>
      <w:r>
        <w:t xml:space="preserve"> Конституционного Суда Российской Федерации от 7 декабря 2017 г. N 38-П применительно к районным коэффициентам, установленным для местностей с особыми климатическими условиями.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>С учетом изложенного вывод о том, что районный коэффициент подлежит включению в заработную плату при разрешении вопроса о ее соответствии установленному законом минимальному размеру оплаты труда, не соответствует нормам материального права, нарушает единообразие в толковании и применении судами норм права, а также затрагивает конституционные права истцов на получение заработной платы не ниже минимального размера оплаты труда и, сверх этого, на повышенную оплату за работу в местности с особыми климатическими условиями.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По настоящему делу из судебных постановлений следует, что заработная плата истцов, начисленная без установленного для Благовещенского района Алтайского края как местности с особыми климатическими условиями районного коэффициента, была ниже определенного законом минимального размера оплаты труда. При применении нормы </w:t>
      </w:r>
      <w:r>
        <w:rPr>
          <w:color w:val="0000FF"/>
        </w:rPr>
        <w:t>закона</w:t>
      </w:r>
      <w:r>
        <w:t xml:space="preserve"> о минимальном размере оплаты труда работодатель включал в состав минимального заработка истцов также начисленную им сумму районного коэффициента за работу в местности с особыми климатическими условиями, вследствие чего начисленный работодателем районный коэффициент на заработную плату истцов Жигановой А.С., Редекоп И.А. и Теняковой О.А. полностью вошел в состав минимального размера оплаты труда, а истцов Бабенышевой Л.Д., Березкиной О.Н. и Лисицы Е.Г. - частично.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При таких обстоятельствах </w:t>
      </w:r>
      <w:r>
        <w:rPr>
          <w:color w:val="0000FF"/>
        </w:rPr>
        <w:t>определение</w:t>
      </w:r>
      <w:r>
        <w:t xml:space="preserve"> Судебной коллегии по гражданским делам Верховного Суда Российской Федерации от 19 сентября 2016 г. подлежит отмене.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Принимая во внимание, что вследствие ошибочного применения судом кассационной инстанции норм материального права иные доводы кассационной жалобы и обстоятельства дела рассмотрены не были, Президиум Верховного Суда Российской Федерации находит дело </w:t>
      </w:r>
      <w:r>
        <w:lastRenderedPageBreak/>
        <w:t>подлежащим направлению на новое кассационное рассмотрение в ином составе судей.</w:t>
      </w:r>
    </w:p>
    <w:p w:rsidR="00723EB1" w:rsidRDefault="00723EB1">
      <w:pPr>
        <w:pStyle w:val="ConsPlusNormal"/>
        <w:spacing w:before="220"/>
        <w:ind w:firstLine="540"/>
        <w:jc w:val="both"/>
      </w:pPr>
      <w:r>
        <w:t xml:space="preserve">Руководствуясь </w:t>
      </w:r>
      <w:r>
        <w:rPr>
          <w:color w:val="0000FF"/>
        </w:rPr>
        <w:t>статьями 391.9</w:t>
      </w:r>
      <w:r>
        <w:t xml:space="preserve">, </w:t>
      </w:r>
      <w:r>
        <w:rPr>
          <w:color w:val="0000FF"/>
        </w:rPr>
        <w:t>391.10</w:t>
      </w:r>
      <w:r>
        <w:t xml:space="preserve">, </w:t>
      </w:r>
      <w:r>
        <w:rPr>
          <w:color w:val="0000FF"/>
        </w:rPr>
        <w:t>пунктом 2 части 1 статьи 391.12</w:t>
      </w:r>
      <w:r>
        <w:t xml:space="preserve"> Гражданского процессуального кодекса Российской Федерации, Президиум Верховного Суда Российской Федерации</w:t>
      </w:r>
    </w:p>
    <w:p w:rsidR="00723EB1" w:rsidRDefault="00723EB1">
      <w:pPr>
        <w:pStyle w:val="ConsPlusNormal"/>
        <w:jc w:val="center"/>
      </w:pPr>
    </w:p>
    <w:p w:rsidR="00723EB1" w:rsidRDefault="00723EB1">
      <w:pPr>
        <w:pStyle w:val="ConsPlusNormal"/>
        <w:jc w:val="center"/>
      </w:pPr>
      <w:r>
        <w:t>постановил:</w:t>
      </w:r>
    </w:p>
    <w:p w:rsidR="00723EB1" w:rsidRDefault="00723EB1">
      <w:pPr>
        <w:pStyle w:val="ConsPlusNormal"/>
        <w:jc w:val="center"/>
      </w:pPr>
    </w:p>
    <w:p w:rsidR="00723EB1" w:rsidRDefault="00723EB1">
      <w:pPr>
        <w:pStyle w:val="ConsPlusNormal"/>
        <w:ind w:firstLine="540"/>
        <w:jc w:val="both"/>
      </w:pPr>
      <w:r>
        <w:rPr>
          <w:color w:val="0000FF"/>
        </w:rPr>
        <w:t>определение</w:t>
      </w:r>
      <w:r>
        <w:t xml:space="preserve"> Судебной коллегии по гражданским делам Верховного Суда Российской Федерации от 19 сентября 2016 г. отменить, направить дело на новое кассационное рассмотрение в Судебную коллегию по гражданским делам Верховного Суда Российской Федерации.</w:t>
      </w:r>
    </w:p>
    <w:p w:rsidR="00723EB1" w:rsidRDefault="00723EB1">
      <w:pPr>
        <w:pStyle w:val="ConsPlusNormal"/>
        <w:ind w:firstLine="540"/>
        <w:jc w:val="both"/>
      </w:pPr>
    </w:p>
    <w:p w:rsidR="00723EB1" w:rsidRDefault="00723EB1">
      <w:pPr>
        <w:pStyle w:val="ConsPlusNormal"/>
        <w:ind w:firstLine="540"/>
        <w:jc w:val="both"/>
      </w:pPr>
    </w:p>
    <w:p w:rsidR="00723EB1" w:rsidRDefault="00723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647" w:rsidRDefault="00F46647"/>
    <w:sectPr w:rsidR="00F46647" w:rsidSect="00A5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1"/>
    <w:rsid w:val="002A469C"/>
    <w:rsid w:val="00723EB1"/>
    <w:rsid w:val="00B8701B"/>
    <w:rsid w:val="00F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3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3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2019-10-15T09:44:00Z</dcterms:created>
  <dcterms:modified xsi:type="dcterms:W3CDTF">2019-10-15T09:44:00Z</dcterms:modified>
</cp:coreProperties>
</file>