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1045" w:rsidRPr="00E11045" w:rsidTr="00E110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D27" w:rsidRPr="00E11045" w:rsidRDefault="00241D27">
            <w:pPr>
              <w:pStyle w:val="ConsPlusNormal"/>
              <w:rPr>
                <w:color w:val="000000" w:themeColor="text1"/>
              </w:rPr>
            </w:pPr>
            <w:bookmarkStart w:id="0" w:name="_GoBack"/>
            <w:bookmarkEnd w:id="0"/>
            <w:r w:rsidRPr="00E11045">
              <w:rPr>
                <w:color w:val="000000" w:themeColor="text1"/>
              </w:rPr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D27" w:rsidRPr="00E11045" w:rsidRDefault="00241D27">
            <w:pPr>
              <w:pStyle w:val="ConsPlusNormal"/>
              <w:jc w:val="right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 57-ЗСО</w:t>
            </w:r>
          </w:p>
        </w:tc>
      </w:tr>
    </w:tbl>
    <w:p w:rsidR="00241D27" w:rsidRPr="00E11045" w:rsidRDefault="00241D2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outlineLvl w:val="0"/>
        <w:rPr>
          <w:color w:val="000000" w:themeColor="text1"/>
        </w:rPr>
      </w:pPr>
      <w:r w:rsidRPr="00E11045">
        <w:rPr>
          <w:color w:val="000000" w:themeColor="text1"/>
        </w:rPr>
        <w:t>РОССИЙСКАЯ ФЕДЕРАЦИЯ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ЗАКОН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ОБ УСТАНОВЛЕНИИ НАЛОГОВОЙ СТАВКИ В РАЗМЕРЕ 0 ПРОЦЕНТОВ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Принят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областной Думой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22 апреля 2015 года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Законов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150-ЗСО, от 24.03.2016 N 23-ЗСО, от 25.11.2016 N 148-ЗСО)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Настоящий Закон на основании Налогового кодекса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на территории Саратовской области.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1. Налоговая ставка в размере 0 процентов при применении упрощенной системы налогообложения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bookmarkStart w:id="1" w:name="P27"/>
      <w:bookmarkEnd w:id="1"/>
      <w:r w:rsidRPr="00E11045">
        <w:rPr>
          <w:color w:val="000000" w:themeColor="text1"/>
        </w:rPr>
        <w:t>1. Установить при применении упрощенной системы налогообложения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25.11.2016 N 148-ЗСО)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 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 ОК 029-2014 (КДЕС Ред. 2) согласно приложению 1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24.03.2016 N 23-ЗСО)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2.1. До отмены Общероссийского классификатора видов экономической деятельности ОК 029-2001 (КДЕС Ред. 1) к видам предпринимательской деятельности, в отношении которых настоящим Законом устанавливается налоговая ставка в размере 0 процентов, относятся также виды предпринимательской деятельности согласно приложению 1.1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(часть 2.1 введена Законом Саратовской области от 24.03.2016 N 23-ЗСО)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 xml:space="preserve">3. 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</w:t>
      </w:r>
      <w:r w:rsidRPr="00E11045">
        <w:rPr>
          <w:color w:val="000000" w:themeColor="text1"/>
        </w:rPr>
        <w:lastRenderedPageBreak/>
        <w:t>размере 0 процентов, не более 36 млн. рублей за налоговый период.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25.11.2016 N 148-ЗСО)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4. В соответствии с абзацем четвертым пункта 4 статьи 346.20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2. Налоговая ставка в размере 0 процентов при применении патентной системы налогообложения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bookmarkStart w:id="2" w:name="P39"/>
      <w:bookmarkEnd w:id="2"/>
      <w:r w:rsidRPr="00E11045">
        <w:rPr>
          <w:color w:val="000000" w:themeColor="text1"/>
        </w:rPr>
        <w:t>1. 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сферах, а также в сфере бытовых услуг населению.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 Установить 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согласно приложению 2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3. 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 календарного года.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3. Вступление в силу настоящего Закона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Настоящий Закон вступает в силу по истечении одного месяца со дня его официального опубликования и действует по 31 декабря 2020 года.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Губернатор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В.В.РАДАЕВ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г. Саратов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28 апреля 2015 года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N 57-ЗСО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rPr>
          <w:color w:val="000000" w:themeColor="text1"/>
        </w:rPr>
        <w:sectPr w:rsidR="00241D27" w:rsidRPr="00E11045" w:rsidSect="003A6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lastRenderedPageBreak/>
        <w:t>Приложение 1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 0 процентов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3" w:name="P68"/>
      <w:bookmarkEnd w:id="3"/>
      <w:r w:rsidRPr="00E11045">
        <w:rPr>
          <w:color w:val="000000" w:themeColor="text1"/>
        </w:rPr>
        <w:t>ВИДЫ ПРЕДПРИНИМАТЕЛЬСКОЙ ДЕЯТЕЛЬНОСТИ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ПРОИЗВОДСТВЕННОЙ, СОЦИАЛЬНОЙ И НАУЧНОЙ СФЕРАХ,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ОТНОШЕНИИ КОТОРЫХ УСТАНАВЛИВАЕТСЯ НАЛОГОВАЯ СТАВКА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РАЗМЕРЕ 0 ПРОЦЕНТОВ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УПРОЩЕННОЙ 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345"/>
      </w:tblGrid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Код группировки видов экономической деятельности по Общероссийскому классификатору видов экономической деятельности ОК 029-2014 (КДЕС Ред. 2)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риса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 xml:space="preserve">Выращивание овощей, бахчевых, корнеплодных и </w:t>
            </w:r>
            <w:r w:rsidRPr="00E11045">
              <w:rPr>
                <w:color w:val="000000" w:themeColor="text1"/>
              </w:rPr>
              <w:lastRenderedPageBreak/>
              <w:t>клубнеплодных культур, грибов и трюфелей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01.13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волокнистых прядильных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однолетних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семечковых и косточковых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плодовых деревьев, кустарников и орехов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01.25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культур для производства напитков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01.27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пряностей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01.28.1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многолетних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11.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рассады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01.30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грибов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плодов, ягод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орехов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16.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Животноводство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лошадей, ослов, мулов, лошаков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01.43.1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верблюдов и прочих животных семейства верблюжьих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21.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овец и коз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01.45.1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22.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свиней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сельскохозяйственной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01.47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животных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Смешанное сельское хозяйство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01.50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01.70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мяса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и консервирование мяса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продукции из мяса убойных животных и мяса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картофеля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соковой продукции из фруктов и овощей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Прочие виды переработки и консервирования фруктов и овощей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нерафинированных животных масел и жиров,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нерафинированных растительных масел и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рафинированных растительных масел и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10.41.5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маргариновой продукции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молока (кроме сырого) и молочной продукции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10.51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мороженого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10.52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мукомольной и крупяной промышленности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крахмала и крахмалосодержащих продуктов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10.62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макаронных изделий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10.73.1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сахара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чая и кофе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49.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приправ и пряностей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10.91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домашних животных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10.92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Подготовка и прядение текстильных волокон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13.10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текстильных тканей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Отделка тканей и текстильных изделий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13.30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верхней одежды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нательного белья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одежды и аксессуаров одежды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обуви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матрасов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31.03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66.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43.39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2. СОЦИАЛЬНАЯ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Образование дошкольное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85.41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Деятельность по уходу с обеспечением проживания прочая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87.90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88.10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НАУЧНАЯ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72.19</w:t>
            </w:r>
          </w:p>
        </w:tc>
      </w:tr>
      <w:tr w:rsidR="00241D27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72.20</w:t>
            </w:r>
          </w:p>
        </w:tc>
      </w:tr>
    </w:tbl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t>Приложение 1.1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0 процентов для отдельных категорий налогоплательщиков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при применении 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4" w:name="P316"/>
      <w:bookmarkEnd w:id="4"/>
      <w:r w:rsidRPr="00E11045">
        <w:rPr>
          <w:color w:val="000000" w:themeColor="text1"/>
        </w:rPr>
        <w:t>ВИДЫ ПРЕДПРИНИМАТЕЛЬСКОЙ ДЕЯТЕЛЬНОСТИ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lastRenderedPageBreak/>
        <w:t>В ПРОИЗВОДСТВЕННОЙ, СОЦИАЛЬНОЙ И НАУЧНОЙ СФЕРАХ,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ОТНОШЕНИИ КОТОРЫХ УСТАНАВЛИВАЕТСЯ НАЛОГОВАЯ СТАВКА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РАЗМЕРЕ 0 ПРОЦЕНТОВ ПРИ ПРИМЕНЕНИИ УПРОЩЕННОЙ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(введены Законом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24.03.2016 N 23-ЗСО)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21"/>
      </w:tblGrid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Код группировки видов экономической деятельности по Общероссийскому классификатору видов экономической деятельности ОК 029-2001 (КДЕС Ред. 1)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зерновых, технических и прочих сельскохозяйственных культур, не включенных в другие группировки (за исключением выращивания табака и махорки)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01.11 (за исключением 01.11.4)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Овощеводство; декоративное садоводство и производство продукции питомников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фруктов, орехов, культур для производства напитков и пряностей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крупного рогатого скота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овец, коз, лошадей, ослов, мулов и лошаков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свиней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сельскохозяйственной птицы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животных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01.50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мяса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мяса сельскохозяйственной птицы и кроликов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из мяса и мяса птицы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рыбо- и морепродуктов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15.20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картофеля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фруктовых и овощных соков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неочищенных масел и жиров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рафинированных масел и жиров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маргариновой продукции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молока и производство сыра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15.51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мороженого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15.52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мукомольно-крупяной промышленности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15.61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кукурузного масла, крахмала и крахмалопродуктов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15.62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15.71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домашних животных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15.72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сахара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макаронных изделий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чая и кофе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15.86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пряностей и приправ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15.87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детского питания и диетических пищевых 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15.88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15.89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Прядение текстильных волокон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хлопчатобумажных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шерстяных тканей из волокон кардного прядения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шерстяных тканей из волокон гребенного прядения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шелковых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текстильных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Отделка тканей и текстильных изделий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верхней одежды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нательного белья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одежды и аксессуаров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обуви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матрасов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36.15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столярных и плотничных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Устройство покрытий полов и облицовка стен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45.45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2. СОЦИАЛЬНАЯ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80.10.1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55.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80.10.3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с обеспечением проживания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85.31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85.32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НАУЧНАЯ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73.10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73.20</w:t>
            </w:r>
          </w:p>
        </w:tc>
      </w:tr>
    </w:tbl>
    <w:p w:rsidR="00241D27" w:rsidRPr="00E11045" w:rsidRDefault="00241D27">
      <w:pPr>
        <w:rPr>
          <w:color w:val="000000" w:themeColor="text1"/>
        </w:rPr>
        <w:sectPr w:rsidR="00241D27" w:rsidRPr="00E110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t>Приложение 2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 0 процентов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5" w:name="P525"/>
      <w:bookmarkEnd w:id="5"/>
      <w:r w:rsidRPr="00E11045">
        <w:rPr>
          <w:color w:val="000000" w:themeColor="text1"/>
        </w:rPr>
        <w:t>ВИДЫ ПРЕДПРИНИМАТЕЛЬСКОЙ ДЕЯТЕЛЬНОСТИ В ПРОИЗВОДСТВЕННОЙ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И СОЦИАЛЬНОЙ СФЕРАХ, А ТАКЖЕ В СФЕРЕ БЫТОВЫХ УСЛУГ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НАСЕЛЕНИЮ, В ОТНОШЕНИИ КОТОРЫХ УСТАНАВЛИВАЕТСЯ НАЛОГОВАЯ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СТАВКА В РАЗМЕРЕ 0 ПРОЦЕНТОВ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ПАТЕНТНОЙ 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 в соответствии с пунктом 2 статьи 346.43 Налогового кодекса Российской Федерации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r w:rsidRPr="00E11045">
              <w:rPr>
                <w:color w:val="000000" w:themeColor="text1"/>
              </w:rPr>
              <w:lastRenderedPageBreak/>
              <w:t>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Раздел 2. СОЦИАЛЬНАЯ СФЕРА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Услуги по обучению населения на курсах и по репетиторству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СФЕРА БЫТОВЫХ УСЛУГ НАСЕЛЕНИЮ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Ремонт, чистка, окраска и пошив обуви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Парикмахерские и косметические услуги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241D27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мебели</w:t>
            </w:r>
          </w:p>
        </w:tc>
      </w:tr>
    </w:tbl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6365B" w:rsidRPr="00E11045" w:rsidRDefault="00B6365B">
      <w:pPr>
        <w:rPr>
          <w:color w:val="000000" w:themeColor="text1"/>
        </w:rPr>
      </w:pPr>
    </w:p>
    <w:sectPr w:rsidR="00B6365B" w:rsidRPr="00E11045" w:rsidSect="007A65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7"/>
    <w:rsid w:val="000214B9"/>
    <w:rsid w:val="00181EB3"/>
    <w:rsid w:val="00241D27"/>
    <w:rsid w:val="00B6365B"/>
    <w:rsid w:val="00E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(6400-00-426) Гончарова Ольга Викторовна</dc:creator>
  <cp:lastModifiedBy>User</cp:lastModifiedBy>
  <cp:revision>2</cp:revision>
  <dcterms:created xsi:type="dcterms:W3CDTF">2019-10-13T12:25:00Z</dcterms:created>
  <dcterms:modified xsi:type="dcterms:W3CDTF">2019-10-13T12:25:00Z</dcterms:modified>
</cp:coreProperties>
</file>